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89" w:rsidRPr="00D82BBE" w:rsidRDefault="00E13989">
      <w:pPr>
        <w:rPr>
          <w:sz w:val="24"/>
          <w:szCs w:val="24"/>
        </w:rPr>
      </w:pPr>
      <w:r>
        <w:rPr>
          <w:sz w:val="24"/>
          <w:szCs w:val="24"/>
        </w:rPr>
        <w:t>НАРОДНО ЧИТАЛИЩЕ „ВАСИЛ ЛЕВСКИ-1937”- кв. Г</w:t>
      </w:r>
      <w:r w:rsidR="004B3F22">
        <w:rPr>
          <w:sz w:val="24"/>
          <w:szCs w:val="24"/>
        </w:rPr>
        <w:t>орно</w:t>
      </w:r>
      <w:r>
        <w:rPr>
          <w:sz w:val="24"/>
          <w:szCs w:val="24"/>
        </w:rPr>
        <w:t xml:space="preserve"> Е</w:t>
      </w:r>
      <w:r w:rsidR="004B3F22">
        <w:rPr>
          <w:sz w:val="24"/>
          <w:szCs w:val="24"/>
        </w:rPr>
        <w:t>зерово</w:t>
      </w:r>
      <w:r>
        <w:rPr>
          <w:sz w:val="24"/>
          <w:szCs w:val="24"/>
        </w:rPr>
        <w:t xml:space="preserve"> ,ул. „Дружба”№</w:t>
      </w:r>
      <w:r w:rsidR="008F720C">
        <w:rPr>
          <w:sz w:val="24"/>
          <w:szCs w:val="24"/>
        </w:rPr>
        <w:t>26</w:t>
      </w:r>
    </w:p>
    <w:p w:rsidR="00E13989" w:rsidRDefault="00E13989" w:rsidP="003F61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</w:t>
      </w:r>
    </w:p>
    <w:p w:rsidR="00E13989" w:rsidRDefault="00E13989" w:rsidP="003F61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НАРОДНО ЧИТАЛИЩЕ „ВАСИЛ ЛЕВСКИ”-кв. Г.Езерово</w:t>
      </w:r>
    </w:p>
    <w:p w:rsidR="00E13989" w:rsidRDefault="004C7C5E" w:rsidP="003F61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 20</w:t>
      </w:r>
      <w:r w:rsidR="003F61D0">
        <w:rPr>
          <w:b/>
          <w:sz w:val="36"/>
          <w:szCs w:val="36"/>
        </w:rPr>
        <w:t>20</w:t>
      </w:r>
      <w:r w:rsidR="00E13989">
        <w:rPr>
          <w:b/>
          <w:sz w:val="36"/>
          <w:szCs w:val="36"/>
        </w:rPr>
        <w:t>г.</w:t>
      </w:r>
    </w:p>
    <w:p w:rsidR="00E13989" w:rsidRPr="001D522B" w:rsidRDefault="00E13989">
      <w:pPr>
        <w:rPr>
          <w:sz w:val="28"/>
          <w:szCs w:val="28"/>
        </w:rPr>
      </w:pPr>
      <w:r>
        <w:rPr>
          <w:sz w:val="28"/>
          <w:szCs w:val="28"/>
        </w:rPr>
        <w:t>Читалище „Васил Левски</w:t>
      </w:r>
      <w:r w:rsidR="004B3F22">
        <w:rPr>
          <w:sz w:val="28"/>
          <w:szCs w:val="28"/>
        </w:rPr>
        <w:t>-1937</w:t>
      </w:r>
      <w:r>
        <w:rPr>
          <w:sz w:val="28"/>
          <w:szCs w:val="28"/>
        </w:rPr>
        <w:t>”-кв. Горно Езерово е създадено през 1937г. и оттогава и досега</w:t>
      </w:r>
      <w:r w:rsidR="004B3F22">
        <w:rPr>
          <w:sz w:val="28"/>
          <w:szCs w:val="28"/>
        </w:rPr>
        <w:t>,</w:t>
      </w:r>
      <w:r>
        <w:rPr>
          <w:sz w:val="28"/>
          <w:szCs w:val="28"/>
        </w:rPr>
        <w:t xml:space="preserve"> то е център за духовна култура и просвета  и пазител на народните традиции и обичаи.</w:t>
      </w:r>
      <w:r w:rsidR="004B3F22">
        <w:rPr>
          <w:sz w:val="28"/>
          <w:szCs w:val="28"/>
        </w:rPr>
        <w:t xml:space="preserve"> Всички културни и обществено</w:t>
      </w:r>
      <w:r>
        <w:rPr>
          <w:sz w:val="28"/>
          <w:szCs w:val="28"/>
        </w:rPr>
        <w:t>значими събития се провеждат в читалището.Районът</w:t>
      </w:r>
      <w:r w:rsidR="004B3F22">
        <w:rPr>
          <w:sz w:val="28"/>
          <w:szCs w:val="28"/>
        </w:rPr>
        <w:t>,</w:t>
      </w:r>
      <w:r>
        <w:rPr>
          <w:sz w:val="28"/>
          <w:szCs w:val="28"/>
        </w:rPr>
        <w:t xml:space="preserve"> който </w:t>
      </w:r>
      <w:r w:rsidR="004B3F22">
        <w:rPr>
          <w:sz w:val="28"/>
          <w:szCs w:val="28"/>
        </w:rPr>
        <w:t xml:space="preserve">се </w:t>
      </w:r>
      <w:r>
        <w:rPr>
          <w:sz w:val="28"/>
          <w:szCs w:val="28"/>
        </w:rPr>
        <w:t xml:space="preserve">обслужва </w:t>
      </w:r>
      <w:r w:rsidR="004B3F2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читалището е около 2600 жители –българи и роми.Тук се съхраняват традициите и народните обичаи – коледуване,кукеруване, лазаруване, великденски </w:t>
      </w:r>
      <w:r w:rsidR="0095162D">
        <w:rPr>
          <w:sz w:val="28"/>
          <w:szCs w:val="28"/>
        </w:rPr>
        <w:t>и коледни празници,”Еньов ден”,П</w:t>
      </w:r>
      <w:r>
        <w:rPr>
          <w:sz w:val="28"/>
          <w:szCs w:val="28"/>
        </w:rPr>
        <w:t>разници на селището ни и др.Читалището е носител на орден „Кирил и Методий” – 2 степен за своята 50 годишна история  и  е средище на културният живот  в квартала.</w:t>
      </w:r>
      <w:r w:rsidR="00C8336A">
        <w:rPr>
          <w:sz w:val="28"/>
          <w:szCs w:val="28"/>
        </w:rPr>
        <w:t>За 80 годишната си история бе удостоено с Плакет на покровителя на гр. Бургас –„Св.Николай Чудотворец” и  Грамота за принос в развитието на читалищното дело в Бургас</w:t>
      </w:r>
      <w:r w:rsidR="00C4456D">
        <w:rPr>
          <w:sz w:val="28"/>
          <w:szCs w:val="28"/>
        </w:rPr>
        <w:t xml:space="preserve"> и заслуги в опазването на българските </w:t>
      </w:r>
      <w:r w:rsidR="00B64693">
        <w:rPr>
          <w:sz w:val="28"/>
          <w:szCs w:val="28"/>
        </w:rPr>
        <w:t>традиции и народното творчество</w:t>
      </w:r>
      <w:r w:rsidR="00C4456D">
        <w:rPr>
          <w:sz w:val="28"/>
          <w:szCs w:val="28"/>
        </w:rPr>
        <w:t xml:space="preserve"> ,от Кмета на гр. Бургас –г-н  Д.Николов.</w:t>
      </w:r>
    </w:p>
    <w:p w:rsidR="00284433" w:rsidRDefault="00284433" w:rsidP="00284433">
      <w:pPr>
        <w:rPr>
          <w:sz w:val="28"/>
          <w:szCs w:val="28"/>
        </w:rPr>
      </w:pPr>
      <w:proofErr w:type="spellStart"/>
      <w:proofErr w:type="gramStart"/>
      <w:r>
        <w:rPr>
          <w:b/>
          <w:sz w:val="36"/>
          <w:szCs w:val="36"/>
          <w:lang w:val="en-US"/>
        </w:rPr>
        <w:t>I.Дейности</w:t>
      </w:r>
      <w:proofErr w:type="spellEnd"/>
      <w:r>
        <w:rPr>
          <w:b/>
          <w:sz w:val="36"/>
          <w:szCs w:val="36"/>
          <w:lang w:val="en-US"/>
        </w:rPr>
        <w:t xml:space="preserve"> :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постигане на целите си ,читалището извършва основни дейности.</w:t>
      </w:r>
    </w:p>
    <w:p w:rsidR="00284433" w:rsidRDefault="00284433" w:rsidP="00284433">
      <w:pPr>
        <w:rPr>
          <w:b/>
          <w:sz w:val="36"/>
          <w:szCs w:val="36"/>
        </w:rPr>
      </w:pPr>
      <w:r>
        <w:rPr>
          <w:sz w:val="36"/>
          <w:szCs w:val="36"/>
        </w:rPr>
        <w:t>1.</w:t>
      </w:r>
      <w:r>
        <w:rPr>
          <w:b/>
          <w:sz w:val="36"/>
          <w:szCs w:val="36"/>
        </w:rPr>
        <w:t>Библиотечно – информационна дейност</w:t>
      </w:r>
    </w:p>
    <w:p w:rsidR="00284433" w:rsidRDefault="00284433" w:rsidP="00284433">
      <w:pPr>
        <w:rPr>
          <w:sz w:val="28"/>
          <w:szCs w:val="28"/>
        </w:rPr>
      </w:pPr>
      <w:r>
        <w:rPr>
          <w:sz w:val="28"/>
          <w:szCs w:val="28"/>
        </w:rPr>
        <w:t>Библиотечната дейност е една от основните читалищни дейности</w:t>
      </w:r>
      <w:r w:rsidR="009055B7">
        <w:rPr>
          <w:sz w:val="28"/>
          <w:szCs w:val="28"/>
        </w:rPr>
        <w:t xml:space="preserve"> и направления за работа.Приоритет при нас е справочно –информационното обслужване на читателите и гражданите.За целта периодично попълваме фонда с нова литература,периодика, търсим възможности за участие в проекти ,</w:t>
      </w:r>
      <w:r w:rsidR="00BF6B6C">
        <w:rPr>
          <w:sz w:val="28"/>
          <w:szCs w:val="28"/>
        </w:rPr>
        <w:t>уроци за запознаване учениците с библиотеката.Извършваме компютърни и интернет услуги , разпечатки ,тематични анализи и др.</w:t>
      </w:r>
    </w:p>
    <w:p w:rsidR="00BF6B6C" w:rsidRDefault="003F61D0" w:rsidP="00284433">
      <w:pPr>
        <w:rPr>
          <w:sz w:val="28"/>
          <w:szCs w:val="28"/>
        </w:rPr>
      </w:pPr>
      <w:r>
        <w:rPr>
          <w:sz w:val="28"/>
          <w:szCs w:val="28"/>
        </w:rPr>
        <w:t>През 2020</w:t>
      </w:r>
      <w:r w:rsidR="001731F8">
        <w:rPr>
          <w:sz w:val="28"/>
          <w:szCs w:val="28"/>
        </w:rPr>
        <w:t xml:space="preserve">г. закупихме </w:t>
      </w:r>
      <w:r w:rsidR="00B64693">
        <w:rPr>
          <w:sz w:val="28"/>
          <w:szCs w:val="28"/>
        </w:rPr>
        <w:t xml:space="preserve">165 тома нова литература за 1677 </w:t>
      </w:r>
      <w:r w:rsidR="001731F8">
        <w:rPr>
          <w:sz w:val="28"/>
          <w:szCs w:val="28"/>
        </w:rPr>
        <w:t>лв.Раздадохме 4</w:t>
      </w:r>
      <w:r w:rsidR="00B64693">
        <w:rPr>
          <w:sz w:val="28"/>
          <w:szCs w:val="28"/>
        </w:rPr>
        <w:t>077 тома литература</w:t>
      </w:r>
      <w:r w:rsidR="001F454D">
        <w:rPr>
          <w:sz w:val="28"/>
          <w:szCs w:val="28"/>
        </w:rPr>
        <w:t xml:space="preserve"> на </w:t>
      </w:r>
      <w:r w:rsidR="00B64693">
        <w:rPr>
          <w:sz w:val="28"/>
          <w:szCs w:val="28"/>
        </w:rPr>
        <w:t>180</w:t>
      </w:r>
      <w:r w:rsidR="00BF6B6C">
        <w:rPr>
          <w:sz w:val="28"/>
          <w:szCs w:val="28"/>
        </w:rPr>
        <w:t xml:space="preserve"> читатели. Библи</w:t>
      </w:r>
      <w:r w:rsidR="001731F8">
        <w:rPr>
          <w:sz w:val="28"/>
          <w:szCs w:val="28"/>
        </w:rPr>
        <w:t>отеката бе посетена от 1</w:t>
      </w:r>
      <w:r w:rsidR="00B64693">
        <w:rPr>
          <w:sz w:val="28"/>
          <w:szCs w:val="28"/>
        </w:rPr>
        <w:t>214</w:t>
      </w:r>
      <w:r w:rsidR="00BF6B6C">
        <w:rPr>
          <w:sz w:val="28"/>
          <w:szCs w:val="28"/>
        </w:rPr>
        <w:t xml:space="preserve"> читатели.</w:t>
      </w:r>
    </w:p>
    <w:p w:rsidR="00BF6B6C" w:rsidRDefault="00BF6B6C" w:rsidP="0028443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2.Любителско  -  творческа дейност</w:t>
      </w:r>
    </w:p>
    <w:p w:rsidR="00BF6B6C" w:rsidRDefault="00BF6B6C" w:rsidP="00284433">
      <w:pPr>
        <w:rPr>
          <w:sz w:val="28"/>
          <w:szCs w:val="28"/>
        </w:rPr>
      </w:pPr>
      <w:r>
        <w:rPr>
          <w:sz w:val="28"/>
          <w:szCs w:val="28"/>
        </w:rPr>
        <w:t>Предмет на дейността на НЧ-ще „В.Левски</w:t>
      </w:r>
      <w:r w:rsidR="00B64693">
        <w:rPr>
          <w:sz w:val="28"/>
          <w:szCs w:val="28"/>
        </w:rPr>
        <w:t>-1937</w:t>
      </w:r>
      <w:r>
        <w:rPr>
          <w:sz w:val="28"/>
          <w:szCs w:val="28"/>
        </w:rPr>
        <w:t>” е развитието и подпомагането на любителското художественотворчество,популяризиране на местните обичаи и традиции ,чествания на бележити дати и събития . Към читалището</w:t>
      </w:r>
      <w:r w:rsidR="001A6D5B">
        <w:rPr>
          <w:sz w:val="28"/>
          <w:szCs w:val="28"/>
        </w:rPr>
        <w:t>поддържаме кукерска ,коледарска и лазарска групи,битова група за н</w:t>
      </w:r>
      <w:r w:rsidR="00034A88">
        <w:rPr>
          <w:sz w:val="28"/>
          <w:szCs w:val="28"/>
        </w:rPr>
        <w:t>ародни песни ,детски</w:t>
      </w:r>
      <w:r w:rsidR="001A6D5B">
        <w:rPr>
          <w:sz w:val="28"/>
          <w:szCs w:val="28"/>
        </w:rPr>
        <w:t xml:space="preserve"> танцов клуб за народни танц</w:t>
      </w:r>
      <w:r w:rsidR="002B3922">
        <w:rPr>
          <w:sz w:val="28"/>
          <w:szCs w:val="28"/>
        </w:rPr>
        <w:t>и , ателие за приложно изкуство.</w:t>
      </w:r>
    </w:p>
    <w:p w:rsidR="001A6D5B" w:rsidRPr="00817EA0" w:rsidRDefault="001A6D5B" w:rsidP="00284433">
      <w:pPr>
        <w:rPr>
          <w:b/>
          <w:sz w:val="28"/>
          <w:szCs w:val="28"/>
        </w:rPr>
      </w:pPr>
      <w:r>
        <w:rPr>
          <w:sz w:val="36"/>
          <w:szCs w:val="36"/>
        </w:rPr>
        <w:t xml:space="preserve">3. </w:t>
      </w:r>
      <w:r w:rsidR="00817EA0">
        <w:rPr>
          <w:b/>
          <w:sz w:val="36"/>
          <w:szCs w:val="36"/>
        </w:rPr>
        <w:t>КУРТУРНО – ПРОСВЕТНА ДЕЙНОСТ.</w:t>
      </w:r>
    </w:p>
    <w:p w:rsidR="001A6D5B" w:rsidRDefault="001A6D5B" w:rsidP="00284433">
      <w:pPr>
        <w:rPr>
          <w:sz w:val="28"/>
          <w:szCs w:val="28"/>
        </w:rPr>
      </w:pPr>
      <w:r>
        <w:rPr>
          <w:sz w:val="28"/>
          <w:szCs w:val="28"/>
        </w:rPr>
        <w:t>Традиция стана в кв. Горно Езерово да честваме „Бабин ден „ като ден на родилната помощ съвместно с ПК „В.Левски”.</w:t>
      </w:r>
    </w:p>
    <w:p w:rsidR="001A6D5B" w:rsidRDefault="00B64693" w:rsidP="00284433">
      <w:pPr>
        <w:rPr>
          <w:sz w:val="28"/>
          <w:szCs w:val="28"/>
        </w:rPr>
      </w:pPr>
      <w:r>
        <w:rPr>
          <w:sz w:val="28"/>
          <w:szCs w:val="28"/>
        </w:rPr>
        <w:t>За шеста</w:t>
      </w:r>
      <w:r w:rsidR="00034A88">
        <w:rPr>
          <w:sz w:val="28"/>
          <w:szCs w:val="28"/>
        </w:rPr>
        <w:t xml:space="preserve"> поредна година</w:t>
      </w:r>
      <w:r w:rsidR="001A6D5B">
        <w:rPr>
          <w:sz w:val="28"/>
          <w:szCs w:val="28"/>
        </w:rPr>
        <w:t xml:space="preserve"> в програмата ни бе тържествено честване на „Трифон Зарезан”,като з</w:t>
      </w:r>
      <w:r w:rsidR="00D42CA6">
        <w:rPr>
          <w:sz w:val="28"/>
          <w:szCs w:val="28"/>
        </w:rPr>
        <w:t xml:space="preserve">арязахме лозята в сем. </w:t>
      </w:r>
      <w:r w:rsidR="003F61D0">
        <w:rPr>
          <w:sz w:val="28"/>
          <w:szCs w:val="28"/>
        </w:rPr>
        <w:t>Стоянови</w:t>
      </w:r>
      <w:r w:rsidR="001A6D5B">
        <w:rPr>
          <w:sz w:val="28"/>
          <w:szCs w:val="28"/>
        </w:rPr>
        <w:t xml:space="preserve"> с песни и музика.</w:t>
      </w:r>
    </w:p>
    <w:p w:rsidR="001A6D5B" w:rsidRDefault="001A6D5B" w:rsidP="00284433">
      <w:pPr>
        <w:rPr>
          <w:sz w:val="28"/>
          <w:szCs w:val="28"/>
        </w:rPr>
      </w:pPr>
      <w:r>
        <w:rPr>
          <w:sz w:val="28"/>
          <w:szCs w:val="28"/>
        </w:rPr>
        <w:t xml:space="preserve">По повод патронният празник на читалището и училището  </w:t>
      </w:r>
      <w:r w:rsidR="00D42CA6">
        <w:rPr>
          <w:sz w:val="28"/>
          <w:szCs w:val="28"/>
        </w:rPr>
        <w:t>и 14</w:t>
      </w:r>
      <w:r w:rsidR="003F61D0">
        <w:rPr>
          <w:sz w:val="28"/>
          <w:szCs w:val="28"/>
        </w:rPr>
        <w:t>7</w:t>
      </w:r>
      <w:r>
        <w:rPr>
          <w:sz w:val="28"/>
          <w:szCs w:val="28"/>
        </w:rPr>
        <w:t>г. от обесването на Васил Левски</w:t>
      </w:r>
      <w:r w:rsidR="00B64693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проведохме редица инициативи –Викторина за живота и делото на Васил Левски</w:t>
      </w:r>
      <w:r w:rsidR="00D42CA6">
        <w:rPr>
          <w:sz w:val="28"/>
          <w:szCs w:val="28"/>
        </w:rPr>
        <w:t xml:space="preserve"> с ученици от 5 и 6</w:t>
      </w:r>
      <w:r w:rsidR="00DD32F1">
        <w:rPr>
          <w:sz w:val="28"/>
          <w:szCs w:val="28"/>
        </w:rPr>
        <w:t xml:space="preserve"> кл.</w:t>
      </w:r>
      <w:r w:rsidR="00D42CA6">
        <w:rPr>
          <w:sz w:val="28"/>
          <w:szCs w:val="28"/>
        </w:rPr>
        <w:t>Тържествено честване с песни и</w:t>
      </w:r>
      <w:r w:rsidR="00034A88">
        <w:rPr>
          <w:sz w:val="28"/>
          <w:szCs w:val="28"/>
        </w:rPr>
        <w:t xml:space="preserve"> стихове в салона на читалището</w:t>
      </w:r>
      <w:r>
        <w:rPr>
          <w:sz w:val="28"/>
          <w:szCs w:val="28"/>
        </w:rPr>
        <w:t>,конкурс-рисунка-образа на</w:t>
      </w:r>
      <w:r w:rsidR="00212627">
        <w:rPr>
          <w:sz w:val="28"/>
          <w:szCs w:val="28"/>
        </w:rPr>
        <w:t xml:space="preserve"> Левски , </w:t>
      </w:r>
      <w:r w:rsidR="00DD32F1">
        <w:rPr>
          <w:sz w:val="28"/>
          <w:szCs w:val="28"/>
        </w:rPr>
        <w:t>и на 19.02. посетихме Паметника на Васил Левски в Морската градина и поднесохме цветя.</w:t>
      </w:r>
    </w:p>
    <w:p w:rsidR="00DD32F1" w:rsidRDefault="00DD32F1" w:rsidP="00284433">
      <w:pPr>
        <w:rPr>
          <w:sz w:val="28"/>
          <w:szCs w:val="28"/>
        </w:rPr>
      </w:pPr>
      <w:r>
        <w:rPr>
          <w:sz w:val="28"/>
          <w:szCs w:val="28"/>
        </w:rPr>
        <w:t>Традиционният  празник „Кукеруване „ проведохме с младежите от квартала</w:t>
      </w:r>
      <w:r w:rsidR="003F61D0">
        <w:rPr>
          <w:sz w:val="28"/>
          <w:szCs w:val="28"/>
        </w:rPr>
        <w:t xml:space="preserve"> на 01.03,</w:t>
      </w:r>
      <w:r>
        <w:rPr>
          <w:sz w:val="28"/>
          <w:szCs w:val="28"/>
        </w:rPr>
        <w:t xml:space="preserve"> които обиколиха всички до</w:t>
      </w:r>
      <w:r w:rsidR="003F61D0">
        <w:rPr>
          <w:sz w:val="28"/>
          <w:szCs w:val="28"/>
        </w:rPr>
        <w:t>мове  за здраве и благоденствие</w:t>
      </w:r>
    </w:p>
    <w:p w:rsidR="00DD32F1" w:rsidRDefault="00DD32F1" w:rsidP="00284433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F61D0">
        <w:rPr>
          <w:sz w:val="28"/>
          <w:szCs w:val="28"/>
        </w:rPr>
        <w:t>същия ден – 01.03</w:t>
      </w:r>
      <w:r w:rsidR="00B64693">
        <w:rPr>
          <w:sz w:val="28"/>
          <w:szCs w:val="28"/>
        </w:rPr>
        <w:t xml:space="preserve"> – Д</w:t>
      </w:r>
      <w:r>
        <w:rPr>
          <w:sz w:val="28"/>
          <w:szCs w:val="28"/>
        </w:rPr>
        <w:t>енят на мартеницата –Баб</w:t>
      </w:r>
      <w:r w:rsidR="005E3AD1">
        <w:rPr>
          <w:sz w:val="28"/>
          <w:szCs w:val="28"/>
        </w:rPr>
        <w:t xml:space="preserve">а Марта  върза мартеници на </w:t>
      </w:r>
      <w:r w:rsidR="003F61D0">
        <w:rPr>
          <w:sz w:val="28"/>
          <w:szCs w:val="28"/>
        </w:rPr>
        <w:t>всички.Орк. „Веселие” , с наро</w:t>
      </w:r>
      <w:r w:rsidR="00B64693">
        <w:rPr>
          <w:sz w:val="28"/>
          <w:szCs w:val="28"/>
        </w:rPr>
        <w:t>дната певица Цветелина Стойчева</w:t>
      </w:r>
      <w:r w:rsidR="003F61D0">
        <w:rPr>
          <w:sz w:val="28"/>
          <w:szCs w:val="28"/>
        </w:rPr>
        <w:t>,поздравиха жителите на квартала с двойния празник.Изнесен бе празничен концерт,а кукерите заораха нивите за голям берекет.</w:t>
      </w:r>
    </w:p>
    <w:p w:rsidR="001A6D36" w:rsidRDefault="00DD32F1" w:rsidP="00284433">
      <w:pPr>
        <w:rPr>
          <w:sz w:val="28"/>
          <w:szCs w:val="28"/>
        </w:rPr>
      </w:pPr>
      <w:r>
        <w:rPr>
          <w:sz w:val="28"/>
          <w:szCs w:val="28"/>
        </w:rPr>
        <w:t xml:space="preserve"> По случа</w:t>
      </w:r>
      <w:r w:rsidR="00B64693">
        <w:rPr>
          <w:sz w:val="28"/>
          <w:szCs w:val="28"/>
        </w:rPr>
        <w:t>й   3 март –Освобождението на България</w:t>
      </w:r>
      <w:r>
        <w:rPr>
          <w:sz w:val="28"/>
          <w:szCs w:val="28"/>
        </w:rPr>
        <w:t xml:space="preserve"> от турско робство, съвместно с ПК „В.Левски”  почетохме героите от руско-турска</w:t>
      </w:r>
      <w:r w:rsidR="00E56A9D">
        <w:rPr>
          <w:sz w:val="28"/>
          <w:szCs w:val="28"/>
        </w:rPr>
        <w:t>та Освободителна война със слова.</w:t>
      </w:r>
    </w:p>
    <w:p w:rsidR="00A3731A" w:rsidRDefault="001A6D36" w:rsidP="00284433">
      <w:pPr>
        <w:rPr>
          <w:sz w:val="28"/>
          <w:szCs w:val="28"/>
        </w:rPr>
      </w:pPr>
      <w:r>
        <w:rPr>
          <w:sz w:val="28"/>
          <w:szCs w:val="28"/>
        </w:rPr>
        <w:t>Международният  ден  на жената -8 март  чествахме тържествено с жените от квартала</w:t>
      </w:r>
      <w:r w:rsidR="00A3731A">
        <w:rPr>
          <w:sz w:val="28"/>
          <w:szCs w:val="28"/>
        </w:rPr>
        <w:t>.</w:t>
      </w:r>
    </w:p>
    <w:p w:rsidR="00034A88" w:rsidRDefault="003F61D0" w:rsidP="002844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13.03 бе обявена епидемична обстановка в цялата страна и всички планувани празници бяха организирани онлайн.</w:t>
      </w:r>
    </w:p>
    <w:p w:rsidR="00D82BBE" w:rsidRPr="007B63D8" w:rsidRDefault="008D0BD6" w:rsidP="002844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ПРАЗНИКА НА КВ. ГОРНО ЕЗЕРОВО –„ ПРАЗНИК НА СВ. СВ. КОНСТАНТИН И ЕЛЕНА” </w:t>
      </w:r>
      <w:r w:rsidR="000205C2">
        <w:rPr>
          <w:sz w:val="28"/>
          <w:szCs w:val="28"/>
        </w:rPr>
        <w:t xml:space="preserve">се проведе на </w:t>
      </w:r>
      <w:r w:rsidR="003F61D0">
        <w:rPr>
          <w:sz w:val="28"/>
          <w:szCs w:val="28"/>
        </w:rPr>
        <w:t>04.07</w:t>
      </w:r>
      <w:r w:rsidR="007B63D8">
        <w:rPr>
          <w:sz w:val="28"/>
          <w:szCs w:val="28"/>
        </w:rPr>
        <w:t xml:space="preserve"> в двора на читалището.В него взеха участие Битовата група и Танцовия клуб към читалището,вокални групи и танцови състави от ОУ „Васил Левски”,Орк. </w:t>
      </w:r>
      <w:r w:rsidR="00C87BF2">
        <w:rPr>
          <w:sz w:val="28"/>
          <w:szCs w:val="28"/>
        </w:rPr>
        <w:t>„Вес</w:t>
      </w:r>
      <w:r w:rsidR="003F61D0">
        <w:rPr>
          <w:sz w:val="28"/>
          <w:szCs w:val="28"/>
        </w:rPr>
        <w:t>елие” с певиците</w:t>
      </w:r>
      <w:r w:rsidR="000205C2">
        <w:rPr>
          <w:sz w:val="28"/>
          <w:szCs w:val="28"/>
        </w:rPr>
        <w:t xml:space="preserve">  Катя Георгиева  и </w:t>
      </w:r>
      <w:r w:rsidR="003F61D0">
        <w:rPr>
          <w:sz w:val="28"/>
          <w:szCs w:val="28"/>
        </w:rPr>
        <w:t>Пламена Иванова</w:t>
      </w:r>
      <w:r w:rsidR="007B63D8">
        <w:rPr>
          <w:sz w:val="28"/>
          <w:szCs w:val="28"/>
        </w:rPr>
        <w:t>.</w:t>
      </w:r>
      <w:r w:rsidR="00DB55BD">
        <w:rPr>
          <w:sz w:val="28"/>
          <w:szCs w:val="28"/>
        </w:rPr>
        <w:t>Подредихме Изложба-б</w:t>
      </w:r>
      <w:r w:rsidR="00142E14">
        <w:rPr>
          <w:sz w:val="28"/>
          <w:szCs w:val="28"/>
        </w:rPr>
        <w:t xml:space="preserve">азар  с предмети изработени </w:t>
      </w:r>
      <w:r w:rsidR="00C87BF2">
        <w:rPr>
          <w:sz w:val="28"/>
          <w:szCs w:val="28"/>
        </w:rPr>
        <w:t>в ателието по приложно изкуство</w:t>
      </w:r>
      <w:r w:rsidR="00D82BBE">
        <w:rPr>
          <w:sz w:val="28"/>
          <w:szCs w:val="28"/>
        </w:rPr>
        <w:t xml:space="preserve"> и от ОУ „В.Левски.</w:t>
      </w:r>
    </w:p>
    <w:p w:rsidR="003F61D0" w:rsidRDefault="003F61D0" w:rsidP="00284433">
      <w:pPr>
        <w:rPr>
          <w:sz w:val="28"/>
          <w:szCs w:val="28"/>
        </w:rPr>
      </w:pPr>
      <w:r>
        <w:rPr>
          <w:sz w:val="28"/>
          <w:szCs w:val="28"/>
        </w:rPr>
        <w:t>Обичая „Откриване на жътвената кампания” проведохме с новия собственик на Земеделската кооперация , на полето с песни и стихове.</w:t>
      </w:r>
    </w:p>
    <w:p w:rsidR="00FF4C8C" w:rsidRDefault="00FF4C8C" w:rsidP="00284433">
      <w:pPr>
        <w:rPr>
          <w:sz w:val="28"/>
          <w:szCs w:val="28"/>
        </w:rPr>
      </w:pPr>
      <w:r>
        <w:rPr>
          <w:sz w:val="28"/>
          <w:szCs w:val="28"/>
        </w:rPr>
        <w:t>За  Празника „ЕНЬОВ ДЕН”</w:t>
      </w:r>
      <w:r w:rsidR="00B64693">
        <w:rPr>
          <w:sz w:val="28"/>
          <w:szCs w:val="28"/>
        </w:rPr>
        <w:t xml:space="preserve">- </w:t>
      </w:r>
      <w:r w:rsidR="00C87BF2">
        <w:rPr>
          <w:sz w:val="28"/>
          <w:szCs w:val="28"/>
        </w:rPr>
        <w:t>24 юни ,</w:t>
      </w:r>
      <w:r>
        <w:rPr>
          <w:sz w:val="28"/>
          <w:szCs w:val="28"/>
        </w:rPr>
        <w:t xml:space="preserve"> оплетохме  венец от лековити билки и цветя и всички</w:t>
      </w:r>
      <w:r w:rsidR="00B64693">
        <w:rPr>
          <w:sz w:val="28"/>
          <w:szCs w:val="28"/>
        </w:rPr>
        <w:t>,</w:t>
      </w:r>
      <w:r>
        <w:rPr>
          <w:sz w:val="28"/>
          <w:szCs w:val="28"/>
        </w:rPr>
        <w:t xml:space="preserve"> които бяха на празника</w:t>
      </w:r>
      <w:r w:rsidR="00B64693">
        <w:rPr>
          <w:sz w:val="28"/>
          <w:szCs w:val="28"/>
        </w:rPr>
        <w:t>,</w:t>
      </w:r>
      <w:r>
        <w:rPr>
          <w:sz w:val="28"/>
          <w:szCs w:val="28"/>
        </w:rPr>
        <w:t xml:space="preserve"> минаха под него за здраве през годината.Всички бяха почерпени с домашно приготв</w:t>
      </w:r>
      <w:r w:rsidR="00C8336A">
        <w:rPr>
          <w:sz w:val="28"/>
          <w:szCs w:val="28"/>
        </w:rPr>
        <w:t>ена погача и поръсени със  светена вода.Празничният ден продължи с танци и хора.</w:t>
      </w:r>
    </w:p>
    <w:p w:rsidR="00040CA5" w:rsidRDefault="003F61D0" w:rsidP="00284433">
      <w:pPr>
        <w:rPr>
          <w:sz w:val="28"/>
          <w:szCs w:val="28"/>
        </w:rPr>
      </w:pPr>
      <w:r>
        <w:rPr>
          <w:sz w:val="28"/>
          <w:szCs w:val="28"/>
        </w:rPr>
        <w:t xml:space="preserve">От месец юли до месец октомври се извърши преустройство на Читалищната сграда, по проект </w:t>
      </w:r>
      <w:r w:rsidR="00B64693">
        <w:rPr>
          <w:sz w:val="28"/>
          <w:szCs w:val="28"/>
        </w:rPr>
        <w:t>„</w:t>
      </w:r>
      <w:r>
        <w:rPr>
          <w:sz w:val="28"/>
          <w:szCs w:val="28"/>
        </w:rPr>
        <w:t>Красива България”</w:t>
      </w:r>
      <w:r w:rsidR="00B64693">
        <w:rPr>
          <w:sz w:val="28"/>
          <w:szCs w:val="28"/>
        </w:rPr>
        <w:t>, по проект на</w:t>
      </w:r>
      <w:r w:rsidR="00040CA5">
        <w:rPr>
          <w:sz w:val="28"/>
          <w:szCs w:val="28"/>
        </w:rPr>
        <w:t xml:space="preserve"> Община Бургас. Сградата бе санирана, изграден беше санитарен възел, изградена рампа за хората</w:t>
      </w:r>
      <w:r w:rsidR="00B64693">
        <w:rPr>
          <w:sz w:val="28"/>
          <w:szCs w:val="28"/>
        </w:rPr>
        <w:t xml:space="preserve"> с увреждания, обновен бе салонът</w:t>
      </w:r>
      <w:r w:rsidR="00040CA5">
        <w:rPr>
          <w:sz w:val="28"/>
          <w:szCs w:val="28"/>
        </w:rPr>
        <w:t xml:space="preserve"> към Читалището.</w:t>
      </w:r>
    </w:p>
    <w:p w:rsidR="00A87522" w:rsidRDefault="00A87522" w:rsidP="00284433">
      <w:pPr>
        <w:rPr>
          <w:sz w:val="28"/>
          <w:szCs w:val="28"/>
        </w:rPr>
      </w:pPr>
      <w:r>
        <w:rPr>
          <w:sz w:val="28"/>
          <w:szCs w:val="28"/>
        </w:rPr>
        <w:t>За ДЕНЯ НА БУДИТЕЛИТЕ -1</w:t>
      </w:r>
      <w:r w:rsidR="00B779AB">
        <w:rPr>
          <w:sz w:val="28"/>
          <w:szCs w:val="28"/>
        </w:rPr>
        <w:t xml:space="preserve"> ноември , с ученици от горните </w:t>
      </w:r>
      <w:r w:rsidR="00C1115D">
        <w:rPr>
          <w:sz w:val="28"/>
          <w:szCs w:val="28"/>
        </w:rPr>
        <w:t xml:space="preserve"> класове </w:t>
      </w:r>
      <w:r w:rsidR="00FC1A03">
        <w:rPr>
          <w:sz w:val="28"/>
          <w:szCs w:val="28"/>
        </w:rPr>
        <w:t xml:space="preserve">на ОУ „В.Левски” </w:t>
      </w:r>
      <w:r w:rsidR="00C1115D">
        <w:rPr>
          <w:sz w:val="28"/>
          <w:szCs w:val="28"/>
        </w:rPr>
        <w:t>про</w:t>
      </w:r>
      <w:r w:rsidR="00B779AB">
        <w:rPr>
          <w:sz w:val="28"/>
          <w:szCs w:val="28"/>
        </w:rPr>
        <w:t>ведохме викторина  „  Б</w:t>
      </w:r>
      <w:r w:rsidR="00C8336A">
        <w:rPr>
          <w:sz w:val="28"/>
          <w:szCs w:val="28"/>
        </w:rPr>
        <w:t xml:space="preserve">удителите </w:t>
      </w:r>
      <w:r w:rsidR="00F76D2F">
        <w:rPr>
          <w:sz w:val="28"/>
          <w:szCs w:val="28"/>
        </w:rPr>
        <w:t xml:space="preserve"> в Бургаския край</w:t>
      </w:r>
      <w:r w:rsidR="00B64693">
        <w:rPr>
          <w:sz w:val="28"/>
          <w:szCs w:val="28"/>
        </w:rPr>
        <w:t>“</w:t>
      </w:r>
      <w:r w:rsidR="00F76D2F">
        <w:rPr>
          <w:sz w:val="28"/>
          <w:szCs w:val="28"/>
        </w:rPr>
        <w:t>.Подредихме изложба „Будители на българщината”.</w:t>
      </w:r>
    </w:p>
    <w:p w:rsidR="00A3731A" w:rsidRDefault="00A3731A" w:rsidP="00284433">
      <w:pPr>
        <w:rPr>
          <w:sz w:val="28"/>
          <w:szCs w:val="28"/>
        </w:rPr>
      </w:pPr>
      <w:r>
        <w:rPr>
          <w:sz w:val="28"/>
          <w:szCs w:val="28"/>
        </w:rPr>
        <w:t>През седмицата  „Маратон  на четенето” с  ученици от 6 и 7 класо</w:t>
      </w:r>
      <w:r w:rsidR="00B64693">
        <w:rPr>
          <w:sz w:val="28"/>
          <w:szCs w:val="28"/>
        </w:rPr>
        <w:t>ве и 3 и 4 класове проведохме  маратон по</w:t>
      </w:r>
      <w:r>
        <w:rPr>
          <w:sz w:val="28"/>
          <w:szCs w:val="28"/>
        </w:rPr>
        <w:t xml:space="preserve"> четене,колективно четене драматизации,</w:t>
      </w:r>
      <w:r w:rsidR="00FC1A03">
        <w:rPr>
          <w:sz w:val="28"/>
          <w:szCs w:val="28"/>
        </w:rPr>
        <w:t xml:space="preserve"> най-бързо четене,</w:t>
      </w:r>
      <w:r>
        <w:rPr>
          <w:sz w:val="28"/>
          <w:szCs w:val="28"/>
        </w:rPr>
        <w:t>под ръководство</w:t>
      </w:r>
      <w:r w:rsidR="00FC1A03">
        <w:rPr>
          <w:sz w:val="28"/>
          <w:szCs w:val="28"/>
        </w:rPr>
        <w:t>то на учителите –г-жа Д.Петкова,С.Караилиева и г-н Д.Димов.</w:t>
      </w:r>
    </w:p>
    <w:p w:rsidR="00040CA5" w:rsidRDefault="00040CA5" w:rsidP="00284433">
      <w:pPr>
        <w:rPr>
          <w:sz w:val="28"/>
          <w:szCs w:val="28"/>
        </w:rPr>
      </w:pPr>
      <w:r>
        <w:rPr>
          <w:sz w:val="28"/>
          <w:szCs w:val="28"/>
        </w:rPr>
        <w:t>В „Седмицата на четенето” поетесата Татяна Йотова  се</w:t>
      </w:r>
      <w:r w:rsidR="00B64693">
        <w:rPr>
          <w:sz w:val="28"/>
          <w:szCs w:val="28"/>
        </w:rPr>
        <w:t xml:space="preserve"> срещна с ученици от 6 и 7 кл. в</w:t>
      </w:r>
      <w:r>
        <w:rPr>
          <w:sz w:val="28"/>
          <w:szCs w:val="28"/>
        </w:rPr>
        <w:t xml:space="preserve"> библиотеката.Написаните от нея стихове им поднесе с музика.</w:t>
      </w:r>
    </w:p>
    <w:p w:rsidR="00040CA5" w:rsidRDefault="00C1115D" w:rsidP="00284433">
      <w:pPr>
        <w:rPr>
          <w:sz w:val="28"/>
          <w:szCs w:val="28"/>
        </w:rPr>
      </w:pPr>
      <w:r>
        <w:rPr>
          <w:sz w:val="28"/>
          <w:szCs w:val="28"/>
        </w:rPr>
        <w:t xml:space="preserve">В  „Деня на Християнското семейство” -21 ноември  ,съвместно с </w:t>
      </w:r>
      <w:r w:rsidR="00040CA5">
        <w:rPr>
          <w:sz w:val="28"/>
          <w:szCs w:val="28"/>
        </w:rPr>
        <w:t xml:space="preserve">Пенсионерския клуб организирахме </w:t>
      </w:r>
      <w:r>
        <w:rPr>
          <w:sz w:val="28"/>
          <w:szCs w:val="28"/>
        </w:rPr>
        <w:t>тържество</w:t>
      </w:r>
      <w:r w:rsidR="00040CA5">
        <w:rPr>
          <w:sz w:val="28"/>
          <w:szCs w:val="28"/>
        </w:rPr>
        <w:t>.</w:t>
      </w:r>
    </w:p>
    <w:p w:rsidR="001E21DF" w:rsidRDefault="00040CA5" w:rsidP="004866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Поради създалата се епидемична обстановка в Община бургас и в страната,планираният Коледен празник за децата,</w:t>
      </w:r>
      <w:bookmarkStart w:id="0" w:name="_GoBack"/>
      <w:bookmarkEnd w:id="0"/>
      <w:r>
        <w:rPr>
          <w:sz w:val="28"/>
          <w:szCs w:val="28"/>
        </w:rPr>
        <w:t>организирахме по по-различен начин. Закупихме коледни торбички и книжки и джуджетата на Дядо Коледа ги раздадоха по домовете на децата от кв.Горно Езерово.</w:t>
      </w:r>
    </w:p>
    <w:p w:rsidR="00040CA5" w:rsidRPr="00D82BBE" w:rsidRDefault="00040CA5" w:rsidP="004866A0">
      <w:pPr>
        <w:rPr>
          <w:sz w:val="28"/>
          <w:szCs w:val="28"/>
        </w:rPr>
      </w:pPr>
    </w:p>
    <w:p w:rsidR="001E21DF" w:rsidRDefault="00344CE3" w:rsidP="004866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4л</w:t>
      </w:r>
      <w:r w:rsidR="00D82BBE">
        <w:rPr>
          <w:b/>
          <w:sz w:val="32"/>
          <w:szCs w:val="32"/>
        </w:rPr>
        <w:t>.</w:t>
      </w:r>
      <w:r w:rsidR="001E21DF">
        <w:rPr>
          <w:b/>
          <w:sz w:val="32"/>
          <w:szCs w:val="32"/>
        </w:rPr>
        <w:t>ФИНАНСИРАНЕ   НА  ДЕЙНОСТИ .</w:t>
      </w:r>
    </w:p>
    <w:p w:rsidR="001E21DF" w:rsidRPr="00110F0F" w:rsidRDefault="001E21DF" w:rsidP="00110F0F">
      <w:pPr>
        <w:pStyle w:val="a3"/>
        <w:numPr>
          <w:ilvl w:val="0"/>
          <w:numId w:val="5"/>
        </w:numPr>
        <w:rPr>
          <w:sz w:val="28"/>
          <w:szCs w:val="28"/>
        </w:rPr>
      </w:pPr>
      <w:r w:rsidRPr="00110F0F">
        <w:rPr>
          <w:b/>
          <w:sz w:val="28"/>
          <w:szCs w:val="28"/>
        </w:rPr>
        <w:t>ПРИХОДИ :</w:t>
      </w:r>
    </w:p>
    <w:tbl>
      <w:tblPr>
        <w:tblStyle w:val="a4"/>
        <w:tblW w:w="0" w:type="auto"/>
        <w:tblInd w:w="108" w:type="dxa"/>
        <w:tblLook w:val="04A0"/>
      </w:tblPr>
      <w:tblGrid>
        <w:gridCol w:w="4498"/>
        <w:gridCol w:w="4606"/>
      </w:tblGrid>
      <w:tr w:rsidR="00FE71C2" w:rsidTr="00110F0F">
        <w:tc>
          <w:tcPr>
            <w:tcW w:w="4498" w:type="dxa"/>
          </w:tcPr>
          <w:p w:rsidR="00FE71C2" w:rsidRPr="00110F0F" w:rsidRDefault="003A2CF7" w:rsidP="00110F0F">
            <w:pPr>
              <w:rPr>
                <w:b/>
                <w:sz w:val="32"/>
                <w:szCs w:val="32"/>
              </w:rPr>
            </w:pPr>
            <w:r w:rsidRPr="00110F0F">
              <w:rPr>
                <w:b/>
                <w:sz w:val="32"/>
                <w:szCs w:val="32"/>
              </w:rPr>
              <w:t>О</w:t>
            </w:r>
            <w:r w:rsidR="00110F0F" w:rsidRPr="00110F0F">
              <w:rPr>
                <w:b/>
                <w:sz w:val="32"/>
                <w:szCs w:val="32"/>
              </w:rPr>
              <w:t>т</w:t>
            </w:r>
            <w:r w:rsidRPr="00110F0F">
              <w:rPr>
                <w:b/>
                <w:sz w:val="32"/>
                <w:szCs w:val="32"/>
              </w:rPr>
              <w:t xml:space="preserve"> С</w:t>
            </w:r>
            <w:r w:rsidR="00110F0F" w:rsidRPr="00110F0F">
              <w:rPr>
                <w:b/>
                <w:sz w:val="32"/>
                <w:szCs w:val="32"/>
              </w:rPr>
              <w:t>убсидии</w:t>
            </w:r>
          </w:p>
        </w:tc>
        <w:tc>
          <w:tcPr>
            <w:tcW w:w="4606" w:type="dxa"/>
          </w:tcPr>
          <w:p w:rsidR="00FE71C2" w:rsidRPr="00110F0F" w:rsidRDefault="003A2CF7" w:rsidP="00110F0F">
            <w:pPr>
              <w:jc w:val="right"/>
              <w:rPr>
                <w:b/>
                <w:sz w:val="32"/>
                <w:szCs w:val="32"/>
              </w:rPr>
            </w:pPr>
            <w:r w:rsidRPr="00110F0F">
              <w:rPr>
                <w:b/>
                <w:sz w:val="32"/>
                <w:szCs w:val="32"/>
              </w:rPr>
              <w:t>20462 лв.</w:t>
            </w:r>
          </w:p>
        </w:tc>
      </w:tr>
      <w:tr w:rsidR="00FE71C2" w:rsidTr="00110F0F">
        <w:tc>
          <w:tcPr>
            <w:tcW w:w="4498" w:type="dxa"/>
          </w:tcPr>
          <w:p w:rsidR="00FE71C2" w:rsidRPr="00110F0F" w:rsidRDefault="003A2CF7" w:rsidP="00110F0F">
            <w:pPr>
              <w:rPr>
                <w:b/>
                <w:sz w:val="32"/>
                <w:szCs w:val="32"/>
              </w:rPr>
            </w:pPr>
            <w:r w:rsidRPr="00110F0F">
              <w:rPr>
                <w:b/>
                <w:sz w:val="32"/>
                <w:szCs w:val="32"/>
              </w:rPr>
              <w:t>Целева субсидия</w:t>
            </w:r>
          </w:p>
        </w:tc>
        <w:tc>
          <w:tcPr>
            <w:tcW w:w="4606" w:type="dxa"/>
          </w:tcPr>
          <w:p w:rsidR="00FE71C2" w:rsidRPr="00110F0F" w:rsidRDefault="003A2CF7" w:rsidP="00110F0F">
            <w:pPr>
              <w:jc w:val="right"/>
              <w:rPr>
                <w:b/>
                <w:sz w:val="32"/>
                <w:szCs w:val="32"/>
              </w:rPr>
            </w:pPr>
            <w:r w:rsidRPr="00110F0F">
              <w:rPr>
                <w:b/>
                <w:sz w:val="32"/>
                <w:szCs w:val="32"/>
              </w:rPr>
              <w:t>8300лв.</w:t>
            </w:r>
          </w:p>
        </w:tc>
      </w:tr>
      <w:tr w:rsidR="00FE71C2" w:rsidTr="00110F0F">
        <w:tc>
          <w:tcPr>
            <w:tcW w:w="4498" w:type="dxa"/>
          </w:tcPr>
          <w:p w:rsidR="00FE71C2" w:rsidRDefault="00FE71C2" w:rsidP="00FE71C2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FE71C2" w:rsidRPr="00110F0F" w:rsidRDefault="003A2CF7" w:rsidP="00110F0F">
            <w:pPr>
              <w:jc w:val="right"/>
              <w:rPr>
                <w:b/>
                <w:sz w:val="32"/>
                <w:szCs w:val="32"/>
              </w:rPr>
            </w:pPr>
            <w:r w:rsidRPr="00110F0F">
              <w:rPr>
                <w:b/>
                <w:sz w:val="32"/>
                <w:szCs w:val="32"/>
              </w:rPr>
              <w:t>28762 лв.</w:t>
            </w:r>
          </w:p>
        </w:tc>
      </w:tr>
    </w:tbl>
    <w:p w:rsidR="00F650AC" w:rsidRDefault="00F650AC" w:rsidP="00F650AC">
      <w:pPr>
        <w:pStyle w:val="a3"/>
        <w:ind w:left="1080"/>
        <w:rPr>
          <w:b/>
          <w:sz w:val="28"/>
          <w:szCs w:val="28"/>
        </w:rPr>
      </w:pPr>
    </w:p>
    <w:p w:rsidR="00110F0F" w:rsidRPr="00F650AC" w:rsidRDefault="00110F0F" w:rsidP="00F650AC">
      <w:pPr>
        <w:pStyle w:val="a3"/>
        <w:ind w:left="1080"/>
        <w:rPr>
          <w:b/>
          <w:sz w:val="28"/>
          <w:szCs w:val="28"/>
        </w:rPr>
      </w:pPr>
    </w:p>
    <w:p w:rsidR="00110F0F" w:rsidRDefault="00F650AC" w:rsidP="00110F0F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РАЗХОДИ:</w:t>
      </w:r>
    </w:p>
    <w:p w:rsidR="00110F0F" w:rsidRPr="00110F0F" w:rsidRDefault="00110F0F" w:rsidP="00110F0F">
      <w:pPr>
        <w:pStyle w:val="a3"/>
        <w:ind w:left="975"/>
        <w:rPr>
          <w:b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049"/>
        <w:gridCol w:w="4131"/>
      </w:tblGrid>
      <w:tr w:rsidR="003A2CF7" w:rsidTr="00110F0F">
        <w:tc>
          <w:tcPr>
            <w:tcW w:w="5049" w:type="dxa"/>
          </w:tcPr>
          <w:p w:rsidR="003A2CF7" w:rsidRDefault="003A2CF7" w:rsidP="006A7FA8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3A2CF7">
              <w:rPr>
                <w:b/>
                <w:sz w:val="32"/>
                <w:szCs w:val="32"/>
              </w:rPr>
              <w:t>Ф.Р. З.</w:t>
            </w:r>
          </w:p>
        </w:tc>
        <w:tc>
          <w:tcPr>
            <w:tcW w:w="4131" w:type="dxa"/>
          </w:tcPr>
          <w:p w:rsidR="003A2CF7" w:rsidRDefault="00110F0F" w:rsidP="00110F0F">
            <w:pPr>
              <w:pStyle w:val="a3"/>
              <w:ind w:left="0"/>
              <w:jc w:val="right"/>
              <w:rPr>
                <w:b/>
                <w:sz w:val="32"/>
                <w:szCs w:val="32"/>
              </w:rPr>
            </w:pPr>
            <w:r w:rsidRPr="00110F0F">
              <w:rPr>
                <w:b/>
                <w:sz w:val="32"/>
                <w:szCs w:val="32"/>
              </w:rPr>
              <w:t>10300 лв.</w:t>
            </w:r>
          </w:p>
        </w:tc>
      </w:tr>
      <w:tr w:rsidR="003A2CF7" w:rsidTr="00110F0F">
        <w:tc>
          <w:tcPr>
            <w:tcW w:w="5049" w:type="dxa"/>
          </w:tcPr>
          <w:p w:rsidR="003A2CF7" w:rsidRDefault="00110F0F" w:rsidP="006A7FA8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3A2CF7">
              <w:rPr>
                <w:b/>
                <w:sz w:val="32"/>
                <w:szCs w:val="32"/>
              </w:rPr>
              <w:t>О</w:t>
            </w:r>
            <w:r w:rsidR="003A2CF7" w:rsidRPr="003A2CF7">
              <w:rPr>
                <w:b/>
                <w:sz w:val="32"/>
                <w:szCs w:val="32"/>
              </w:rPr>
              <w:t>сигуровки</w:t>
            </w:r>
          </w:p>
        </w:tc>
        <w:tc>
          <w:tcPr>
            <w:tcW w:w="4131" w:type="dxa"/>
          </w:tcPr>
          <w:p w:rsidR="003A2CF7" w:rsidRDefault="00110F0F" w:rsidP="00110F0F">
            <w:pPr>
              <w:pStyle w:val="a3"/>
              <w:ind w:left="0"/>
              <w:jc w:val="right"/>
              <w:rPr>
                <w:b/>
                <w:sz w:val="32"/>
                <w:szCs w:val="32"/>
              </w:rPr>
            </w:pPr>
            <w:r w:rsidRPr="00110F0F">
              <w:rPr>
                <w:b/>
                <w:sz w:val="32"/>
                <w:szCs w:val="32"/>
              </w:rPr>
              <w:t>2200 лв.</w:t>
            </w:r>
          </w:p>
        </w:tc>
      </w:tr>
      <w:tr w:rsidR="003A2CF7" w:rsidTr="00110F0F">
        <w:tc>
          <w:tcPr>
            <w:tcW w:w="5049" w:type="dxa"/>
          </w:tcPr>
          <w:p w:rsidR="003A2CF7" w:rsidRDefault="003A2CF7" w:rsidP="006A7FA8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3A2CF7">
              <w:rPr>
                <w:b/>
                <w:sz w:val="32"/>
                <w:szCs w:val="32"/>
              </w:rPr>
              <w:t xml:space="preserve">Книги и библ. м-ли                     </w:t>
            </w:r>
          </w:p>
        </w:tc>
        <w:tc>
          <w:tcPr>
            <w:tcW w:w="4131" w:type="dxa"/>
          </w:tcPr>
          <w:p w:rsidR="003A2CF7" w:rsidRDefault="00110F0F" w:rsidP="00110F0F">
            <w:pPr>
              <w:pStyle w:val="a3"/>
              <w:ind w:left="0"/>
              <w:jc w:val="right"/>
              <w:rPr>
                <w:b/>
                <w:sz w:val="32"/>
                <w:szCs w:val="32"/>
              </w:rPr>
            </w:pPr>
            <w:r w:rsidRPr="00110F0F">
              <w:rPr>
                <w:b/>
                <w:sz w:val="32"/>
                <w:szCs w:val="32"/>
              </w:rPr>
              <w:t>1677 лв.</w:t>
            </w:r>
          </w:p>
        </w:tc>
      </w:tr>
      <w:tr w:rsidR="003A2CF7" w:rsidTr="00110F0F">
        <w:tc>
          <w:tcPr>
            <w:tcW w:w="5049" w:type="dxa"/>
          </w:tcPr>
          <w:p w:rsidR="003A2CF7" w:rsidRDefault="00110F0F" w:rsidP="006A7FA8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110F0F">
              <w:rPr>
                <w:b/>
                <w:sz w:val="32"/>
                <w:szCs w:val="32"/>
              </w:rPr>
              <w:t>Културни прояви</w:t>
            </w:r>
          </w:p>
        </w:tc>
        <w:tc>
          <w:tcPr>
            <w:tcW w:w="4131" w:type="dxa"/>
          </w:tcPr>
          <w:p w:rsidR="003A2CF7" w:rsidRDefault="00110F0F" w:rsidP="00110F0F">
            <w:pPr>
              <w:pStyle w:val="a3"/>
              <w:ind w:left="0"/>
              <w:jc w:val="right"/>
              <w:rPr>
                <w:b/>
                <w:sz w:val="32"/>
                <w:szCs w:val="32"/>
              </w:rPr>
            </w:pPr>
            <w:r w:rsidRPr="00110F0F">
              <w:rPr>
                <w:b/>
                <w:sz w:val="32"/>
                <w:szCs w:val="32"/>
              </w:rPr>
              <w:t>9060лв.</w:t>
            </w:r>
          </w:p>
        </w:tc>
      </w:tr>
      <w:tr w:rsidR="003A2CF7" w:rsidTr="00110F0F">
        <w:tc>
          <w:tcPr>
            <w:tcW w:w="5049" w:type="dxa"/>
          </w:tcPr>
          <w:p w:rsidR="003A2CF7" w:rsidRDefault="00110F0F" w:rsidP="00110F0F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110F0F">
              <w:rPr>
                <w:b/>
                <w:sz w:val="32"/>
                <w:szCs w:val="32"/>
              </w:rPr>
              <w:t>Канц. р</w:t>
            </w:r>
            <w:r>
              <w:rPr>
                <w:b/>
                <w:sz w:val="32"/>
                <w:szCs w:val="32"/>
              </w:rPr>
              <w:t>азхо</w:t>
            </w:r>
            <w:r w:rsidRPr="00110F0F">
              <w:rPr>
                <w:b/>
                <w:sz w:val="32"/>
                <w:szCs w:val="32"/>
              </w:rPr>
              <w:t>ди</w:t>
            </w:r>
          </w:p>
        </w:tc>
        <w:tc>
          <w:tcPr>
            <w:tcW w:w="4131" w:type="dxa"/>
          </w:tcPr>
          <w:p w:rsidR="003A2CF7" w:rsidRDefault="00110F0F" w:rsidP="00110F0F">
            <w:pPr>
              <w:pStyle w:val="a3"/>
              <w:ind w:left="0"/>
              <w:jc w:val="right"/>
              <w:rPr>
                <w:b/>
                <w:sz w:val="32"/>
                <w:szCs w:val="32"/>
              </w:rPr>
            </w:pPr>
            <w:r w:rsidRPr="00110F0F">
              <w:rPr>
                <w:b/>
                <w:sz w:val="32"/>
                <w:szCs w:val="32"/>
              </w:rPr>
              <w:t>406 лв.</w:t>
            </w:r>
          </w:p>
        </w:tc>
      </w:tr>
      <w:tr w:rsidR="003A2CF7" w:rsidTr="00110F0F">
        <w:tc>
          <w:tcPr>
            <w:tcW w:w="5049" w:type="dxa"/>
          </w:tcPr>
          <w:p w:rsidR="003A2CF7" w:rsidRDefault="00110F0F" w:rsidP="006A7FA8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110F0F">
              <w:rPr>
                <w:b/>
                <w:sz w:val="32"/>
                <w:szCs w:val="32"/>
              </w:rPr>
              <w:t>Отопление,осветление</w:t>
            </w:r>
          </w:p>
        </w:tc>
        <w:tc>
          <w:tcPr>
            <w:tcW w:w="4131" w:type="dxa"/>
          </w:tcPr>
          <w:p w:rsidR="003A2CF7" w:rsidRDefault="00110F0F" w:rsidP="00110F0F">
            <w:pPr>
              <w:pStyle w:val="a3"/>
              <w:ind w:left="0"/>
              <w:jc w:val="right"/>
              <w:rPr>
                <w:b/>
                <w:sz w:val="32"/>
                <w:szCs w:val="32"/>
              </w:rPr>
            </w:pPr>
            <w:r w:rsidRPr="00110F0F">
              <w:rPr>
                <w:b/>
                <w:sz w:val="32"/>
                <w:szCs w:val="32"/>
              </w:rPr>
              <w:t>714лв.</w:t>
            </w:r>
          </w:p>
        </w:tc>
      </w:tr>
      <w:tr w:rsidR="003A2CF7" w:rsidTr="00110F0F">
        <w:tc>
          <w:tcPr>
            <w:tcW w:w="5049" w:type="dxa"/>
          </w:tcPr>
          <w:p w:rsidR="003A2CF7" w:rsidRDefault="00110F0F" w:rsidP="006A7FA8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110F0F">
              <w:rPr>
                <w:b/>
                <w:sz w:val="32"/>
                <w:szCs w:val="32"/>
              </w:rPr>
              <w:t xml:space="preserve">Тел.,интернет                             </w:t>
            </w:r>
          </w:p>
        </w:tc>
        <w:tc>
          <w:tcPr>
            <w:tcW w:w="4131" w:type="dxa"/>
          </w:tcPr>
          <w:p w:rsidR="003A2CF7" w:rsidRDefault="00110F0F" w:rsidP="00110F0F">
            <w:pPr>
              <w:pStyle w:val="a3"/>
              <w:ind w:left="0"/>
              <w:jc w:val="right"/>
              <w:rPr>
                <w:b/>
                <w:sz w:val="32"/>
                <w:szCs w:val="32"/>
              </w:rPr>
            </w:pPr>
            <w:r w:rsidRPr="00110F0F">
              <w:rPr>
                <w:b/>
                <w:sz w:val="32"/>
                <w:szCs w:val="32"/>
              </w:rPr>
              <w:t>300лв.</w:t>
            </w:r>
          </w:p>
        </w:tc>
      </w:tr>
      <w:tr w:rsidR="003A2CF7" w:rsidTr="00110F0F">
        <w:tc>
          <w:tcPr>
            <w:tcW w:w="5049" w:type="dxa"/>
          </w:tcPr>
          <w:p w:rsidR="003A2CF7" w:rsidRDefault="00110F0F" w:rsidP="006A7FA8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110F0F">
              <w:rPr>
                <w:b/>
                <w:sz w:val="32"/>
                <w:szCs w:val="32"/>
              </w:rPr>
              <w:t>Транспортни</w:t>
            </w:r>
          </w:p>
        </w:tc>
        <w:tc>
          <w:tcPr>
            <w:tcW w:w="4131" w:type="dxa"/>
          </w:tcPr>
          <w:p w:rsidR="003A2CF7" w:rsidRDefault="00110F0F" w:rsidP="00110F0F">
            <w:pPr>
              <w:pStyle w:val="a3"/>
              <w:ind w:left="0"/>
              <w:jc w:val="right"/>
              <w:rPr>
                <w:b/>
                <w:sz w:val="32"/>
                <w:szCs w:val="32"/>
              </w:rPr>
            </w:pPr>
            <w:r w:rsidRPr="00110F0F">
              <w:rPr>
                <w:b/>
                <w:sz w:val="32"/>
                <w:szCs w:val="32"/>
              </w:rPr>
              <w:t>120лв.</w:t>
            </w:r>
          </w:p>
        </w:tc>
      </w:tr>
      <w:tr w:rsidR="00110F0F" w:rsidTr="00110F0F">
        <w:tc>
          <w:tcPr>
            <w:tcW w:w="5049" w:type="dxa"/>
          </w:tcPr>
          <w:p w:rsidR="00110F0F" w:rsidRPr="00110F0F" w:rsidRDefault="00110F0F" w:rsidP="006A7FA8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110F0F">
              <w:rPr>
                <w:b/>
                <w:sz w:val="32"/>
                <w:szCs w:val="32"/>
              </w:rPr>
              <w:t xml:space="preserve">Данъци и банкови такси          </w:t>
            </w:r>
          </w:p>
        </w:tc>
        <w:tc>
          <w:tcPr>
            <w:tcW w:w="4131" w:type="dxa"/>
          </w:tcPr>
          <w:p w:rsidR="00110F0F" w:rsidRDefault="00110F0F" w:rsidP="00110F0F">
            <w:pPr>
              <w:pStyle w:val="a3"/>
              <w:ind w:left="0"/>
              <w:jc w:val="right"/>
              <w:rPr>
                <w:b/>
                <w:sz w:val="32"/>
                <w:szCs w:val="32"/>
              </w:rPr>
            </w:pPr>
            <w:r w:rsidRPr="00110F0F">
              <w:rPr>
                <w:b/>
                <w:sz w:val="32"/>
                <w:szCs w:val="32"/>
              </w:rPr>
              <w:t>200лв.</w:t>
            </w:r>
          </w:p>
        </w:tc>
      </w:tr>
      <w:tr w:rsidR="00110F0F" w:rsidTr="00110F0F">
        <w:tc>
          <w:tcPr>
            <w:tcW w:w="5049" w:type="dxa"/>
          </w:tcPr>
          <w:p w:rsidR="00110F0F" w:rsidRPr="00110F0F" w:rsidRDefault="00110F0F" w:rsidP="006A7FA8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110F0F">
              <w:rPr>
                <w:b/>
                <w:sz w:val="32"/>
                <w:szCs w:val="32"/>
              </w:rPr>
              <w:t>Други</w:t>
            </w:r>
          </w:p>
        </w:tc>
        <w:tc>
          <w:tcPr>
            <w:tcW w:w="4131" w:type="dxa"/>
          </w:tcPr>
          <w:p w:rsidR="00110F0F" w:rsidRDefault="007F1DDC" w:rsidP="00110F0F">
            <w:pPr>
              <w:pStyle w:val="a3"/>
              <w:ind w:left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3785</w:t>
            </w:r>
            <w:r w:rsidR="00110F0F" w:rsidRPr="00110F0F">
              <w:rPr>
                <w:b/>
                <w:sz w:val="32"/>
                <w:szCs w:val="32"/>
              </w:rPr>
              <w:t>лв.</w:t>
            </w:r>
          </w:p>
        </w:tc>
      </w:tr>
      <w:tr w:rsidR="00110F0F" w:rsidTr="00110F0F">
        <w:tc>
          <w:tcPr>
            <w:tcW w:w="5049" w:type="dxa"/>
          </w:tcPr>
          <w:p w:rsidR="00110F0F" w:rsidRPr="00110F0F" w:rsidRDefault="00110F0F" w:rsidP="006A7FA8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4131" w:type="dxa"/>
          </w:tcPr>
          <w:p w:rsidR="00110F0F" w:rsidRDefault="00110F0F" w:rsidP="007F1DDC">
            <w:pPr>
              <w:pStyle w:val="a3"/>
              <w:ind w:left="0"/>
              <w:jc w:val="right"/>
              <w:rPr>
                <w:b/>
                <w:sz w:val="32"/>
                <w:szCs w:val="32"/>
              </w:rPr>
            </w:pPr>
            <w:r w:rsidRPr="00110F0F">
              <w:rPr>
                <w:b/>
                <w:sz w:val="32"/>
                <w:szCs w:val="32"/>
              </w:rPr>
              <w:t>2</w:t>
            </w:r>
            <w:r w:rsidR="007F1DDC">
              <w:rPr>
                <w:b/>
                <w:sz w:val="32"/>
                <w:szCs w:val="32"/>
              </w:rPr>
              <w:t>8762</w:t>
            </w:r>
            <w:r w:rsidRPr="00110F0F">
              <w:rPr>
                <w:b/>
                <w:sz w:val="32"/>
                <w:szCs w:val="32"/>
              </w:rPr>
              <w:t xml:space="preserve"> лв.</w:t>
            </w:r>
          </w:p>
        </w:tc>
      </w:tr>
    </w:tbl>
    <w:p w:rsidR="001E0252" w:rsidRDefault="001E0252" w:rsidP="006A7FA8">
      <w:pPr>
        <w:pStyle w:val="a3"/>
        <w:rPr>
          <w:b/>
          <w:sz w:val="32"/>
          <w:szCs w:val="32"/>
        </w:rPr>
      </w:pPr>
    </w:p>
    <w:p w:rsidR="006A7FA8" w:rsidRPr="004866A0" w:rsidRDefault="006A7FA8" w:rsidP="006A7FA8">
      <w:pPr>
        <w:pStyle w:val="a3"/>
        <w:rPr>
          <w:b/>
          <w:sz w:val="32"/>
          <w:szCs w:val="32"/>
          <w:lang w:val="en-US"/>
        </w:rPr>
      </w:pPr>
    </w:p>
    <w:p w:rsidR="006A7FA8" w:rsidRDefault="00842085" w:rsidP="00110F0F">
      <w:pPr>
        <w:pStyle w:val="a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Секретар:</w:t>
      </w:r>
      <w:r w:rsidR="004746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Димитрина Георгиева</w:t>
      </w:r>
    </w:p>
    <w:p w:rsidR="001E21DF" w:rsidRPr="004866A0" w:rsidRDefault="001E21DF" w:rsidP="006A7FA8">
      <w:pPr>
        <w:pStyle w:val="a3"/>
        <w:rPr>
          <w:b/>
          <w:sz w:val="32"/>
          <w:szCs w:val="32"/>
          <w:lang w:val="en-US"/>
        </w:rPr>
      </w:pPr>
    </w:p>
    <w:sectPr w:rsidR="001E21DF" w:rsidRPr="004866A0" w:rsidSect="00A1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41EE"/>
    <w:multiLevelType w:val="hybridMultilevel"/>
    <w:tmpl w:val="18B8AF04"/>
    <w:lvl w:ilvl="0" w:tplc="870C7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25CEE"/>
    <w:multiLevelType w:val="hybridMultilevel"/>
    <w:tmpl w:val="CED0BDF8"/>
    <w:lvl w:ilvl="0" w:tplc="9FAC24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E734B6"/>
    <w:multiLevelType w:val="hybridMultilevel"/>
    <w:tmpl w:val="1E504CF0"/>
    <w:lvl w:ilvl="0" w:tplc="F3EC6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C6978"/>
    <w:multiLevelType w:val="hybridMultilevel"/>
    <w:tmpl w:val="F4286084"/>
    <w:lvl w:ilvl="0" w:tplc="19FC58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104EC"/>
    <w:multiLevelType w:val="hybridMultilevel"/>
    <w:tmpl w:val="1DCC7BDA"/>
    <w:lvl w:ilvl="0" w:tplc="C3845868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95" w:hanging="360"/>
      </w:pPr>
    </w:lvl>
    <w:lvl w:ilvl="2" w:tplc="0402001B" w:tentative="1">
      <w:start w:val="1"/>
      <w:numFmt w:val="lowerRoman"/>
      <w:lvlText w:val="%3."/>
      <w:lvlJc w:val="right"/>
      <w:pPr>
        <w:ind w:left="2415" w:hanging="180"/>
      </w:pPr>
    </w:lvl>
    <w:lvl w:ilvl="3" w:tplc="0402000F" w:tentative="1">
      <w:start w:val="1"/>
      <w:numFmt w:val="decimal"/>
      <w:lvlText w:val="%4."/>
      <w:lvlJc w:val="left"/>
      <w:pPr>
        <w:ind w:left="3135" w:hanging="360"/>
      </w:pPr>
    </w:lvl>
    <w:lvl w:ilvl="4" w:tplc="04020019" w:tentative="1">
      <w:start w:val="1"/>
      <w:numFmt w:val="lowerLetter"/>
      <w:lvlText w:val="%5."/>
      <w:lvlJc w:val="left"/>
      <w:pPr>
        <w:ind w:left="3855" w:hanging="360"/>
      </w:pPr>
    </w:lvl>
    <w:lvl w:ilvl="5" w:tplc="0402001B" w:tentative="1">
      <w:start w:val="1"/>
      <w:numFmt w:val="lowerRoman"/>
      <w:lvlText w:val="%6."/>
      <w:lvlJc w:val="right"/>
      <w:pPr>
        <w:ind w:left="4575" w:hanging="180"/>
      </w:pPr>
    </w:lvl>
    <w:lvl w:ilvl="6" w:tplc="0402000F" w:tentative="1">
      <w:start w:val="1"/>
      <w:numFmt w:val="decimal"/>
      <w:lvlText w:val="%7."/>
      <w:lvlJc w:val="left"/>
      <w:pPr>
        <w:ind w:left="5295" w:hanging="360"/>
      </w:pPr>
    </w:lvl>
    <w:lvl w:ilvl="7" w:tplc="04020019" w:tentative="1">
      <w:start w:val="1"/>
      <w:numFmt w:val="lowerLetter"/>
      <w:lvlText w:val="%8."/>
      <w:lvlJc w:val="left"/>
      <w:pPr>
        <w:ind w:left="6015" w:hanging="360"/>
      </w:pPr>
    </w:lvl>
    <w:lvl w:ilvl="8" w:tplc="0402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989"/>
    <w:rsid w:val="000205C2"/>
    <w:rsid w:val="00034A88"/>
    <w:rsid w:val="00040CA5"/>
    <w:rsid w:val="00067687"/>
    <w:rsid w:val="000F2E9E"/>
    <w:rsid w:val="00110F0F"/>
    <w:rsid w:val="00111D7D"/>
    <w:rsid w:val="001305EB"/>
    <w:rsid w:val="00142E14"/>
    <w:rsid w:val="00157EE2"/>
    <w:rsid w:val="001616F1"/>
    <w:rsid w:val="001628F4"/>
    <w:rsid w:val="001731F8"/>
    <w:rsid w:val="001A6D36"/>
    <w:rsid w:val="001A6D5B"/>
    <w:rsid w:val="001C2B1D"/>
    <w:rsid w:val="001D522B"/>
    <w:rsid w:val="001E0252"/>
    <w:rsid w:val="001E21DF"/>
    <w:rsid w:val="001F454D"/>
    <w:rsid w:val="0020552A"/>
    <w:rsid w:val="00212627"/>
    <w:rsid w:val="002136C3"/>
    <w:rsid w:val="0024205B"/>
    <w:rsid w:val="00284433"/>
    <w:rsid w:val="002B3922"/>
    <w:rsid w:val="002E6C9D"/>
    <w:rsid w:val="002E7764"/>
    <w:rsid w:val="00344CE3"/>
    <w:rsid w:val="003A2CF7"/>
    <w:rsid w:val="003D24AA"/>
    <w:rsid w:val="003D735F"/>
    <w:rsid w:val="003F61D0"/>
    <w:rsid w:val="00411C74"/>
    <w:rsid w:val="004654AC"/>
    <w:rsid w:val="0047465F"/>
    <w:rsid w:val="004866A0"/>
    <w:rsid w:val="004B321C"/>
    <w:rsid w:val="004B3F22"/>
    <w:rsid w:val="004C7C5E"/>
    <w:rsid w:val="004F2E7B"/>
    <w:rsid w:val="0051143A"/>
    <w:rsid w:val="0053306C"/>
    <w:rsid w:val="005E3AD1"/>
    <w:rsid w:val="005E638B"/>
    <w:rsid w:val="006242CA"/>
    <w:rsid w:val="00647081"/>
    <w:rsid w:val="00666C77"/>
    <w:rsid w:val="006A7FA8"/>
    <w:rsid w:val="006B7B33"/>
    <w:rsid w:val="0078418B"/>
    <w:rsid w:val="007B63D8"/>
    <w:rsid w:val="007B728B"/>
    <w:rsid w:val="007E4965"/>
    <w:rsid w:val="007F1DDC"/>
    <w:rsid w:val="00817EA0"/>
    <w:rsid w:val="00842085"/>
    <w:rsid w:val="008442FF"/>
    <w:rsid w:val="0089511F"/>
    <w:rsid w:val="008C005D"/>
    <w:rsid w:val="008D0BD6"/>
    <w:rsid w:val="008F71BF"/>
    <w:rsid w:val="008F720C"/>
    <w:rsid w:val="009055B7"/>
    <w:rsid w:val="00927BBD"/>
    <w:rsid w:val="0095162D"/>
    <w:rsid w:val="009647EC"/>
    <w:rsid w:val="0099687F"/>
    <w:rsid w:val="009C62A5"/>
    <w:rsid w:val="009F0741"/>
    <w:rsid w:val="00A12E64"/>
    <w:rsid w:val="00A1520E"/>
    <w:rsid w:val="00A3731A"/>
    <w:rsid w:val="00A45BA3"/>
    <w:rsid w:val="00A625D3"/>
    <w:rsid w:val="00A81777"/>
    <w:rsid w:val="00A87522"/>
    <w:rsid w:val="00AB0E40"/>
    <w:rsid w:val="00B547DB"/>
    <w:rsid w:val="00B6126B"/>
    <w:rsid w:val="00B64693"/>
    <w:rsid w:val="00B779AB"/>
    <w:rsid w:val="00BD08A3"/>
    <w:rsid w:val="00BE5ADD"/>
    <w:rsid w:val="00BF6B6C"/>
    <w:rsid w:val="00C1115D"/>
    <w:rsid w:val="00C33EFF"/>
    <w:rsid w:val="00C4456D"/>
    <w:rsid w:val="00C8336A"/>
    <w:rsid w:val="00C87BF2"/>
    <w:rsid w:val="00CB5493"/>
    <w:rsid w:val="00CD57E0"/>
    <w:rsid w:val="00D42CA6"/>
    <w:rsid w:val="00D82BBE"/>
    <w:rsid w:val="00DA08E9"/>
    <w:rsid w:val="00DA3849"/>
    <w:rsid w:val="00DB55BD"/>
    <w:rsid w:val="00DD32F1"/>
    <w:rsid w:val="00E13989"/>
    <w:rsid w:val="00E248C7"/>
    <w:rsid w:val="00E56A9D"/>
    <w:rsid w:val="00EF0940"/>
    <w:rsid w:val="00F650AC"/>
    <w:rsid w:val="00F76D2F"/>
    <w:rsid w:val="00F77C66"/>
    <w:rsid w:val="00FC1A03"/>
    <w:rsid w:val="00FE71C2"/>
    <w:rsid w:val="00FF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433"/>
    <w:pPr>
      <w:ind w:left="720"/>
      <w:contextualSpacing/>
    </w:pPr>
  </w:style>
  <w:style w:type="table" w:styleId="a4">
    <w:name w:val="Table Grid"/>
    <w:basedOn w:val="a1"/>
    <w:uiPriority w:val="59"/>
    <w:rsid w:val="00FE7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Читалище В. Левски</cp:lastModifiedBy>
  <cp:revision>15</cp:revision>
  <cp:lastPrinted>2020-03-05T14:37:00Z</cp:lastPrinted>
  <dcterms:created xsi:type="dcterms:W3CDTF">2017-02-24T12:03:00Z</dcterms:created>
  <dcterms:modified xsi:type="dcterms:W3CDTF">2021-02-02T12:02:00Z</dcterms:modified>
</cp:coreProperties>
</file>